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484" w:rsidRPr="0089402B" w:rsidRDefault="0089402B" w:rsidP="0089402B">
      <w:pPr>
        <w:jc w:val="center"/>
        <w:rPr>
          <w:b/>
          <w:sz w:val="32"/>
        </w:rPr>
      </w:pPr>
      <w:bookmarkStart w:id="0" w:name="_GoBack"/>
      <w:bookmarkEnd w:id="0"/>
      <w:r w:rsidRPr="0089402B">
        <w:rPr>
          <w:b/>
          <w:sz w:val="32"/>
        </w:rPr>
        <w:t>CMS Webinar Series #1</w:t>
      </w:r>
      <w:r>
        <w:rPr>
          <w:b/>
          <w:sz w:val="32"/>
        </w:rPr>
        <w:t xml:space="preserve">: </w:t>
      </w:r>
      <w:r w:rsidRPr="0089402B">
        <w:rPr>
          <w:b/>
          <w:sz w:val="32"/>
        </w:rPr>
        <w:t xml:space="preserve">Intro to Transplant QAPI </w:t>
      </w:r>
    </w:p>
    <w:tbl>
      <w:tblPr>
        <w:tblW w:w="9120" w:type="dxa"/>
        <w:tblInd w:w="108" w:type="dxa"/>
        <w:tblLook w:val="04A0" w:firstRow="1" w:lastRow="0" w:firstColumn="1" w:lastColumn="0" w:noHBand="0" w:noVBand="1"/>
      </w:tblPr>
      <w:tblGrid>
        <w:gridCol w:w="5240"/>
        <w:gridCol w:w="3880"/>
      </w:tblGrid>
      <w:tr w:rsidR="00976056" w:rsidRPr="00E268B0" w:rsidTr="00976056">
        <w:trPr>
          <w:trHeight w:val="300"/>
          <w:tblHeader/>
        </w:trPr>
        <w:tc>
          <w:tcPr>
            <w:tcW w:w="5240" w:type="dxa"/>
            <w:tcBorders>
              <w:top w:val="single" w:sz="4" w:space="0" w:color="auto"/>
              <w:left w:val="single" w:sz="4" w:space="0" w:color="auto"/>
              <w:bottom w:val="single" w:sz="4" w:space="0" w:color="auto"/>
            </w:tcBorders>
            <w:shd w:val="clear" w:color="auto" w:fill="auto"/>
            <w:hideMark/>
          </w:tcPr>
          <w:p w:rsidR="00976056" w:rsidRPr="00E268B0" w:rsidRDefault="00976056" w:rsidP="00E268B0">
            <w:pPr>
              <w:spacing w:after="0" w:line="240" w:lineRule="auto"/>
              <w:jc w:val="center"/>
              <w:rPr>
                <w:rFonts w:ascii="Calibri" w:eastAsia="Times New Roman" w:hAnsi="Calibri" w:cs="Times New Roman"/>
                <w:b/>
                <w:bCs/>
                <w:color w:val="000000"/>
              </w:rPr>
            </w:pPr>
            <w:r w:rsidRPr="00E268B0">
              <w:rPr>
                <w:rFonts w:ascii="Calibri" w:eastAsia="Times New Roman" w:hAnsi="Calibri" w:cs="Times New Roman"/>
                <w:b/>
                <w:bCs/>
                <w:color w:val="000000"/>
              </w:rPr>
              <w:t>Question</w:t>
            </w:r>
          </w:p>
        </w:tc>
        <w:tc>
          <w:tcPr>
            <w:tcW w:w="3880" w:type="dxa"/>
            <w:tcBorders>
              <w:top w:val="single" w:sz="4" w:space="0" w:color="auto"/>
              <w:bottom w:val="single" w:sz="4" w:space="0" w:color="auto"/>
              <w:right w:val="single" w:sz="4" w:space="0" w:color="auto"/>
            </w:tcBorders>
            <w:shd w:val="clear" w:color="auto" w:fill="auto"/>
            <w:hideMark/>
          </w:tcPr>
          <w:p w:rsidR="00976056" w:rsidRPr="00E268B0" w:rsidRDefault="00976056" w:rsidP="00E268B0">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Answer </w:t>
            </w:r>
          </w:p>
        </w:tc>
      </w:tr>
      <w:tr w:rsidR="00976056" w:rsidRPr="00E268B0" w:rsidTr="00976056">
        <w:trPr>
          <w:trHeight w:val="1403"/>
        </w:trPr>
        <w:tc>
          <w:tcPr>
            <w:tcW w:w="5240" w:type="dxa"/>
            <w:tcBorders>
              <w:top w:val="single" w:sz="4" w:space="0" w:color="auto"/>
              <w:left w:val="single" w:sz="4" w:space="0" w:color="auto"/>
              <w:bottom w:val="single" w:sz="4" w:space="0" w:color="auto"/>
              <w:right w:val="single" w:sz="4" w:space="0" w:color="auto"/>
            </w:tcBorders>
            <w:shd w:val="clear" w:color="auto" w:fill="auto"/>
            <w:hideMark/>
          </w:tcPr>
          <w:p w:rsidR="00976056" w:rsidRPr="00E268B0" w:rsidRDefault="00976056" w:rsidP="00E268B0">
            <w:pPr>
              <w:spacing w:after="0" w:line="240" w:lineRule="auto"/>
              <w:rPr>
                <w:rFonts w:ascii="Calibri" w:eastAsia="Times New Roman" w:hAnsi="Calibri" w:cs="Times New Roman"/>
                <w:color w:val="000000"/>
              </w:rPr>
            </w:pPr>
            <w:r w:rsidRPr="00E268B0">
              <w:rPr>
                <w:rFonts w:ascii="Calibri" w:eastAsia="Times New Roman" w:hAnsi="Calibri" w:cs="Times New Roman"/>
                <w:color w:val="000000"/>
              </w:rPr>
              <w:t>Will this program have any impact on research</w:t>
            </w:r>
            <w:r w:rsidR="00DB3912">
              <w:rPr>
                <w:rFonts w:ascii="Calibri" w:eastAsia="Times New Roman" w:hAnsi="Calibri" w:cs="Times New Roman"/>
                <w:color w:val="000000"/>
              </w:rPr>
              <w:t>,</w:t>
            </w:r>
            <w:r w:rsidRPr="00E268B0">
              <w:rPr>
                <w:rFonts w:ascii="Calibri" w:eastAsia="Times New Roman" w:hAnsi="Calibri" w:cs="Times New Roman"/>
                <w:color w:val="000000"/>
              </w:rPr>
              <w:t xml:space="preserve"> e.g.</w:t>
            </w:r>
            <w:r w:rsidR="00DB3912">
              <w:rPr>
                <w:rFonts w:ascii="Calibri" w:eastAsia="Times New Roman" w:hAnsi="Calibri" w:cs="Times New Roman"/>
                <w:color w:val="000000"/>
              </w:rPr>
              <w:t>,</w:t>
            </w:r>
            <w:r w:rsidRPr="00E268B0">
              <w:rPr>
                <w:rFonts w:ascii="Calibri" w:eastAsia="Times New Roman" w:hAnsi="Calibri" w:cs="Times New Roman"/>
                <w:color w:val="000000"/>
              </w:rPr>
              <w:t xml:space="preserve"> testing investigational drugs during tra</w:t>
            </w:r>
            <w:r w:rsidR="00DB3912">
              <w:rPr>
                <w:rFonts w:ascii="Calibri" w:eastAsia="Times New Roman" w:hAnsi="Calibri" w:cs="Times New Roman"/>
                <w:color w:val="000000"/>
              </w:rPr>
              <w:t>nsplantation in clinical trials?</w:t>
            </w:r>
            <w:r w:rsidRPr="00E268B0">
              <w:rPr>
                <w:rFonts w:ascii="Calibri" w:eastAsia="Times New Roman" w:hAnsi="Calibri" w:cs="Times New Roman"/>
                <w:color w:val="000000"/>
              </w:rPr>
              <w:t xml:space="preserve"> Will centers be more hesitant to participate in clinical trials?</w:t>
            </w:r>
          </w:p>
        </w:tc>
        <w:tc>
          <w:tcPr>
            <w:tcW w:w="3880" w:type="dxa"/>
            <w:tcBorders>
              <w:top w:val="single" w:sz="4" w:space="0" w:color="auto"/>
              <w:left w:val="nil"/>
              <w:bottom w:val="single" w:sz="4" w:space="0" w:color="auto"/>
              <w:right w:val="single" w:sz="4" w:space="0" w:color="auto"/>
            </w:tcBorders>
            <w:shd w:val="clear" w:color="auto" w:fill="auto"/>
            <w:hideMark/>
          </w:tcPr>
          <w:p w:rsidR="00976056" w:rsidRPr="00E268B0" w:rsidRDefault="00976056" w:rsidP="00E268B0">
            <w:pPr>
              <w:spacing w:after="0" w:line="240" w:lineRule="auto"/>
              <w:rPr>
                <w:rFonts w:ascii="Calibri" w:eastAsia="Times New Roman" w:hAnsi="Calibri" w:cs="Times New Roman"/>
                <w:color w:val="000000"/>
              </w:rPr>
            </w:pPr>
            <w:r w:rsidRPr="00E268B0">
              <w:rPr>
                <w:rFonts w:ascii="Calibri" w:eastAsia="Times New Roman" w:hAnsi="Calibri" w:cs="Times New Roman"/>
                <w:color w:val="000000"/>
              </w:rPr>
              <w:t xml:space="preserve">The transplant </w:t>
            </w:r>
            <w:r>
              <w:rPr>
                <w:rFonts w:ascii="Calibri" w:eastAsia="Times New Roman" w:hAnsi="Calibri" w:cs="Times New Roman"/>
                <w:color w:val="000000"/>
              </w:rPr>
              <w:t xml:space="preserve">QAPI </w:t>
            </w:r>
            <w:r w:rsidRPr="00E268B0">
              <w:rPr>
                <w:rFonts w:ascii="Calibri" w:eastAsia="Times New Roman" w:hAnsi="Calibri" w:cs="Times New Roman"/>
                <w:color w:val="000000"/>
              </w:rPr>
              <w:t xml:space="preserve">regulations do not speak to </w:t>
            </w:r>
            <w:r>
              <w:rPr>
                <w:rFonts w:ascii="Calibri" w:eastAsia="Times New Roman" w:hAnsi="Calibri" w:cs="Times New Roman"/>
                <w:color w:val="000000"/>
              </w:rPr>
              <w:t xml:space="preserve">research or </w:t>
            </w:r>
            <w:r w:rsidRPr="00E268B0">
              <w:rPr>
                <w:rFonts w:ascii="Calibri" w:eastAsia="Times New Roman" w:hAnsi="Calibri" w:cs="Times New Roman"/>
                <w:color w:val="000000"/>
              </w:rPr>
              <w:t xml:space="preserve">clinical trials.   </w:t>
            </w:r>
            <w:r>
              <w:rPr>
                <w:rFonts w:ascii="Calibri" w:eastAsia="Times New Roman" w:hAnsi="Calibri" w:cs="Times New Roman"/>
                <w:color w:val="000000"/>
              </w:rPr>
              <w:t>Programs that participate in research or innovative practices should not be hesitant secondary to CMS regulations.  A recent revision to the Mitigating Factors regulatory language recognizes that innovation is a factor that CMS can consider when a program has outcomes non-compliance.</w:t>
            </w:r>
          </w:p>
        </w:tc>
      </w:tr>
      <w:tr w:rsidR="00976056" w:rsidRPr="00E268B0" w:rsidTr="00976056">
        <w:trPr>
          <w:trHeight w:val="4958"/>
        </w:trPr>
        <w:tc>
          <w:tcPr>
            <w:tcW w:w="5240" w:type="dxa"/>
            <w:tcBorders>
              <w:top w:val="single" w:sz="4" w:space="0" w:color="auto"/>
              <w:left w:val="single" w:sz="4" w:space="0" w:color="auto"/>
              <w:bottom w:val="single" w:sz="4" w:space="0" w:color="auto"/>
              <w:right w:val="single" w:sz="4" w:space="0" w:color="auto"/>
            </w:tcBorders>
            <w:shd w:val="clear" w:color="auto" w:fill="auto"/>
            <w:hideMark/>
          </w:tcPr>
          <w:p w:rsidR="00976056" w:rsidRPr="00E268B0" w:rsidRDefault="00976056" w:rsidP="00E268B0">
            <w:pPr>
              <w:spacing w:after="0" w:line="240" w:lineRule="auto"/>
              <w:rPr>
                <w:rFonts w:ascii="Calibri" w:eastAsia="Times New Roman" w:hAnsi="Calibri" w:cs="Times New Roman"/>
                <w:color w:val="000000"/>
              </w:rPr>
            </w:pPr>
            <w:r w:rsidRPr="00E268B0">
              <w:rPr>
                <w:rFonts w:ascii="Calibri" w:eastAsia="Times New Roman" w:hAnsi="Calibri" w:cs="Times New Roman"/>
                <w:color w:val="000000"/>
              </w:rPr>
              <w:t xml:space="preserve">Slide 23: If a transplant program is running continuous cycles of improvement but seeing no sustained improvement based on unsuccessful tests of change, would CMS cite the program for not successfully running improvement cycles despite clear documentation that cycles are being conducted? </w:t>
            </w:r>
          </w:p>
        </w:tc>
        <w:tc>
          <w:tcPr>
            <w:tcW w:w="3880" w:type="dxa"/>
            <w:tcBorders>
              <w:top w:val="single" w:sz="4" w:space="0" w:color="auto"/>
              <w:left w:val="nil"/>
              <w:bottom w:val="single" w:sz="4" w:space="0" w:color="auto"/>
              <w:right w:val="single" w:sz="4" w:space="0" w:color="auto"/>
            </w:tcBorders>
            <w:shd w:val="clear" w:color="auto" w:fill="auto"/>
            <w:hideMark/>
          </w:tcPr>
          <w:p w:rsidR="00976056" w:rsidRPr="00E268B0" w:rsidRDefault="00976056" w:rsidP="003E18FB">
            <w:pPr>
              <w:spacing w:after="0" w:line="240" w:lineRule="auto"/>
              <w:rPr>
                <w:rFonts w:ascii="Calibri" w:eastAsia="Times New Roman" w:hAnsi="Calibri" w:cs="Times New Roman"/>
                <w:color w:val="000000"/>
              </w:rPr>
            </w:pPr>
            <w:r w:rsidRPr="00E268B0">
              <w:rPr>
                <w:rFonts w:ascii="Calibri" w:eastAsia="Times New Roman" w:hAnsi="Calibri" w:cs="Times New Roman"/>
                <w:color w:val="000000"/>
              </w:rPr>
              <w:t xml:space="preserve">It depends.  The regulations require a written program that has a method for improvement.  The continuous cycle(s) of improvement must be identified in the written transplant QAPI plan and the program must be performing these cycles as written.  There must be evidence of continued assessment, reassessment and ongoing actions </w:t>
            </w:r>
            <w:r>
              <w:rPr>
                <w:rFonts w:ascii="Calibri" w:eastAsia="Times New Roman" w:hAnsi="Calibri" w:cs="Times New Roman"/>
                <w:color w:val="000000"/>
              </w:rPr>
              <w:t xml:space="preserve">during  performance improvement activities that are </w:t>
            </w:r>
            <w:r w:rsidRPr="00E268B0">
              <w:rPr>
                <w:rFonts w:ascii="Calibri" w:eastAsia="Times New Roman" w:hAnsi="Calibri" w:cs="Times New Roman"/>
                <w:color w:val="000000"/>
              </w:rPr>
              <w:t xml:space="preserve">communicated to all the appropriate stakeholders, including the governance/leadership that has the authority and responsibility to oversee QAPI.   There is no requirement for </w:t>
            </w:r>
            <w:r>
              <w:rPr>
                <w:rFonts w:ascii="Calibri" w:eastAsia="Times New Roman" w:hAnsi="Calibri" w:cs="Times New Roman"/>
                <w:color w:val="000000"/>
              </w:rPr>
              <w:t>documented</w:t>
            </w:r>
            <w:r w:rsidRPr="00E268B0">
              <w:rPr>
                <w:rFonts w:ascii="Calibri" w:eastAsia="Times New Roman" w:hAnsi="Calibri" w:cs="Times New Roman"/>
                <w:color w:val="000000"/>
              </w:rPr>
              <w:t xml:space="preserve"> sustained improvement but </w:t>
            </w:r>
            <w:r>
              <w:rPr>
                <w:rFonts w:ascii="Calibri" w:eastAsia="Times New Roman" w:hAnsi="Calibri" w:cs="Times New Roman"/>
                <w:color w:val="000000"/>
              </w:rPr>
              <w:t>if it does not occur, the program should reconsider the ongoing activates to achieve improvement</w:t>
            </w:r>
            <w:r w:rsidRPr="00E268B0">
              <w:rPr>
                <w:rFonts w:ascii="Calibri" w:eastAsia="Times New Roman" w:hAnsi="Calibri" w:cs="Times New Roman"/>
                <w:color w:val="000000"/>
              </w:rPr>
              <w:t xml:space="preserve">. </w:t>
            </w:r>
          </w:p>
        </w:tc>
      </w:tr>
      <w:tr w:rsidR="00976056" w:rsidRPr="00E268B0" w:rsidTr="00976056">
        <w:trPr>
          <w:trHeight w:val="2100"/>
        </w:trPr>
        <w:tc>
          <w:tcPr>
            <w:tcW w:w="5240" w:type="dxa"/>
            <w:tcBorders>
              <w:top w:val="single" w:sz="4" w:space="0" w:color="auto"/>
              <w:left w:val="single" w:sz="4" w:space="0" w:color="auto"/>
              <w:bottom w:val="single" w:sz="4" w:space="0" w:color="auto"/>
              <w:right w:val="single" w:sz="4" w:space="0" w:color="auto"/>
            </w:tcBorders>
            <w:shd w:val="clear" w:color="auto" w:fill="auto"/>
            <w:hideMark/>
          </w:tcPr>
          <w:p w:rsidR="00976056" w:rsidRPr="00E268B0" w:rsidRDefault="00976056" w:rsidP="00DB3912">
            <w:pPr>
              <w:spacing w:after="0" w:line="240" w:lineRule="auto"/>
              <w:rPr>
                <w:rFonts w:ascii="Calibri" w:eastAsia="Times New Roman" w:hAnsi="Calibri" w:cs="Times New Roman"/>
                <w:color w:val="000000"/>
              </w:rPr>
            </w:pPr>
            <w:r>
              <w:rPr>
                <w:rFonts w:ascii="Calibri" w:eastAsia="Times New Roman" w:hAnsi="Calibri" w:cs="Times New Roman"/>
                <w:color w:val="000000"/>
              </w:rPr>
              <w:t>W</w:t>
            </w:r>
            <w:r w:rsidR="00DB3912">
              <w:rPr>
                <w:rFonts w:ascii="Calibri" w:eastAsia="Times New Roman" w:hAnsi="Calibri" w:cs="Times New Roman"/>
                <w:color w:val="000000"/>
              </w:rPr>
              <w:t>e had a mini QAPI</w:t>
            </w:r>
            <w:r w:rsidRPr="00E268B0">
              <w:rPr>
                <w:rFonts w:ascii="Calibri" w:eastAsia="Times New Roman" w:hAnsi="Calibri" w:cs="Times New Roman"/>
                <w:color w:val="000000"/>
              </w:rPr>
              <w:t xml:space="preserve"> </w:t>
            </w:r>
            <w:r w:rsidR="00DB3912">
              <w:rPr>
                <w:rFonts w:ascii="Calibri" w:eastAsia="Times New Roman" w:hAnsi="Calibri" w:cs="Times New Roman"/>
                <w:color w:val="000000"/>
              </w:rPr>
              <w:t>survey with our routine survey.</w:t>
            </w:r>
            <w:r w:rsidRPr="00E268B0">
              <w:rPr>
                <w:rFonts w:ascii="Calibri" w:eastAsia="Times New Roman" w:hAnsi="Calibri" w:cs="Times New Roman"/>
                <w:color w:val="000000"/>
              </w:rPr>
              <w:t xml:space="preserve"> </w:t>
            </w:r>
            <w:r w:rsidR="00DB3912">
              <w:rPr>
                <w:rFonts w:ascii="Calibri" w:eastAsia="Times New Roman" w:hAnsi="Calibri" w:cs="Times New Roman"/>
                <w:color w:val="000000"/>
              </w:rPr>
              <w:t>W</w:t>
            </w:r>
            <w:r w:rsidRPr="00E268B0">
              <w:rPr>
                <w:rFonts w:ascii="Calibri" w:eastAsia="Times New Roman" w:hAnsi="Calibri" w:cs="Times New Roman"/>
                <w:color w:val="000000"/>
              </w:rPr>
              <w:t>ill we be surveyed for the FQAPI subsequently</w:t>
            </w:r>
            <w:r w:rsidR="00DB3912">
              <w:rPr>
                <w:rFonts w:ascii="Calibri" w:eastAsia="Times New Roman" w:hAnsi="Calibri" w:cs="Times New Roman"/>
                <w:color w:val="000000"/>
              </w:rPr>
              <w:t>?</w:t>
            </w:r>
          </w:p>
        </w:tc>
        <w:tc>
          <w:tcPr>
            <w:tcW w:w="3880" w:type="dxa"/>
            <w:tcBorders>
              <w:top w:val="single" w:sz="4" w:space="0" w:color="auto"/>
              <w:left w:val="nil"/>
              <w:bottom w:val="single" w:sz="4" w:space="0" w:color="auto"/>
              <w:right w:val="single" w:sz="4" w:space="0" w:color="auto"/>
            </w:tcBorders>
            <w:shd w:val="clear" w:color="auto" w:fill="auto"/>
            <w:hideMark/>
          </w:tcPr>
          <w:p w:rsidR="00976056" w:rsidRPr="00E268B0" w:rsidRDefault="00976056" w:rsidP="00EC7CCF">
            <w:pPr>
              <w:spacing w:after="0" w:line="240" w:lineRule="auto"/>
              <w:rPr>
                <w:rFonts w:ascii="Calibri" w:eastAsia="Times New Roman" w:hAnsi="Calibri" w:cs="Times New Roman"/>
                <w:color w:val="000000"/>
              </w:rPr>
            </w:pPr>
            <w:r>
              <w:rPr>
                <w:rFonts w:ascii="Calibri" w:eastAsia="Times New Roman" w:hAnsi="Calibri" w:cs="Times New Roman"/>
                <w:color w:val="000000"/>
              </w:rPr>
              <w:t>Programs that have a FQAPI survey, either during a recertification survey or as a standalone survey are subject to another survey at any time.</w:t>
            </w:r>
          </w:p>
        </w:tc>
      </w:tr>
      <w:tr w:rsidR="00976056" w:rsidRPr="00E268B0" w:rsidTr="00976056">
        <w:trPr>
          <w:trHeight w:val="600"/>
        </w:trPr>
        <w:tc>
          <w:tcPr>
            <w:tcW w:w="5240" w:type="dxa"/>
            <w:tcBorders>
              <w:top w:val="single" w:sz="4" w:space="0" w:color="auto"/>
              <w:left w:val="single" w:sz="4" w:space="0" w:color="auto"/>
              <w:bottom w:val="single" w:sz="4" w:space="0" w:color="auto"/>
              <w:right w:val="single" w:sz="4" w:space="0" w:color="auto"/>
            </w:tcBorders>
            <w:shd w:val="clear" w:color="auto" w:fill="auto"/>
            <w:hideMark/>
          </w:tcPr>
          <w:p w:rsidR="00976056" w:rsidRPr="00E268B0" w:rsidRDefault="00976056" w:rsidP="00E268B0">
            <w:pPr>
              <w:spacing w:after="0" w:line="240" w:lineRule="auto"/>
              <w:rPr>
                <w:rFonts w:ascii="Calibri" w:eastAsia="Times New Roman" w:hAnsi="Calibri" w:cs="Times New Roman"/>
                <w:color w:val="000000"/>
              </w:rPr>
            </w:pPr>
            <w:r w:rsidRPr="00E268B0">
              <w:rPr>
                <w:rFonts w:ascii="Calibri" w:eastAsia="Times New Roman" w:hAnsi="Calibri" w:cs="Times New Roman"/>
                <w:color w:val="000000"/>
              </w:rPr>
              <w:t>Can you give examples of contracts or agreements?</w:t>
            </w:r>
          </w:p>
        </w:tc>
        <w:tc>
          <w:tcPr>
            <w:tcW w:w="3880" w:type="dxa"/>
            <w:tcBorders>
              <w:top w:val="single" w:sz="4" w:space="0" w:color="auto"/>
              <w:left w:val="nil"/>
              <w:bottom w:val="single" w:sz="4" w:space="0" w:color="auto"/>
              <w:right w:val="single" w:sz="4" w:space="0" w:color="auto"/>
            </w:tcBorders>
            <w:shd w:val="clear" w:color="auto" w:fill="auto"/>
            <w:hideMark/>
          </w:tcPr>
          <w:p w:rsidR="00976056" w:rsidRPr="00E268B0" w:rsidRDefault="00976056" w:rsidP="00E268B0">
            <w:pPr>
              <w:spacing w:after="0" w:line="240" w:lineRule="auto"/>
              <w:rPr>
                <w:rFonts w:ascii="Calibri" w:eastAsia="Times New Roman" w:hAnsi="Calibri" w:cs="Times New Roman"/>
                <w:color w:val="000000"/>
              </w:rPr>
            </w:pPr>
            <w:r w:rsidRPr="00E268B0">
              <w:rPr>
                <w:rFonts w:ascii="Calibri" w:eastAsia="Times New Roman" w:hAnsi="Calibri" w:cs="Times New Roman"/>
                <w:color w:val="000000"/>
              </w:rPr>
              <w:t>Examples often seen on survey are the HLA and dialysis contracts</w:t>
            </w:r>
          </w:p>
        </w:tc>
      </w:tr>
      <w:tr w:rsidR="00976056" w:rsidRPr="00E268B0" w:rsidTr="00976056">
        <w:trPr>
          <w:trHeight w:val="2175"/>
        </w:trPr>
        <w:tc>
          <w:tcPr>
            <w:tcW w:w="5240" w:type="dxa"/>
            <w:tcBorders>
              <w:top w:val="single" w:sz="4" w:space="0" w:color="auto"/>
              <w:left w:val="single" w:sz="4" w:space="0" w:color="auto"/>
              <w:bottom w:val="single" w:sz="4" w:space="0" w:color="auto"/>
              <w:right w:val="single" w:sz="4" w:space="0" w:color="auto"/>
            </w:tcBorders>
            <w:shd w:val="clear" w:color="auto" w:fill="auto"/>
            <w:hideMark/>
          </w:tcPr>
          <w:p w:rsidR="00976056" w:rsidRPr="00E268B0" w:rsidRDefault="00976056" w:rsidP="0091666D">
            <w:pPr>
              <w:spacing w:after="0" w:line="240" w:lineRule="auto"/>
              <w:rPr>
                <w:rFonts w:ascii="Calibri" w:eastAsia="Times New Roman" w:hAnsi="Calibri" w:cs="Times New Roman"/>
                <w:color w:val="000000"/>
              </w:rPr>
            </w:pPr>
            <w:r w:rsidRPr="00E268B0">
              <w:rPr>
                <w:rFonts w:ascii="Calibri" w:eastAsia="Times New Roman" w:hAnsi="Calibri" w:cs="Times New Roman"/>
                <w:color w:val="000000"/>
              </w:rPr>
              <w:t>Is</w:t>
            </w:r>
            <w:r>
              <w:rPr>
                <w:rFonts w:ascii="Calibri" w:eastAsia="Times New Roman" w:hAnsi="Calibri" w:cs="Times New Roman"/>
                <w:color w:val="000000"/>
              </w:rPr>
              <w:t xml:space="preserve"> the transplant QAPI</w:t>
            </w:r>
            <w:r w:rsidRPr="00E268B0">
              <w:rPr>
                <w:rFonts w:ascii="Calibri" w:eastAsia="Times New Roman" w:hAnsi="Calibri" w:cs="Times New Roman"/>
                <w:color w:val="000000"/>
              </w:rPr>
              <w:t xml:space="preserve"> program responsible for analyzing all adverse events (including level=0 no harm, level=1 no ha</w:t>
            </w:r>
            <w:r>
              <w:rPr>
                <w:rFonts w:ascii="Calibri" w:eastAsia="Times New Roman" w:hAnsi="Calibri" w:cs="Times New Roman"/>
                <w:color w:val="000000"/>
              </w:rPr>
              <w:t>rm), or can the policy state QAPI</w:t>
            </w:r>
            <w:r w:rsidRPr="00E268B0">
              <w:rPr>
                <w:rFonts w:ascii="Calibri" w:eastAsia="Times New Roman" w:hAnsi="Calibri" w:cs="Times New Roman"/>
                <w:color w:val="000000"/>
              </w:rPr>
              <w:t xml:space="preserve"> will review and analyze adverse events level 2 and higher?</w:t>
            </w:r>
          </w:p>
        </w:tc>
        <w:tc>
          <w:tcPr>
            <w:tcW w:w="3880" w:type="dxa"/>
            <w:tcBorders>
              <w:top w:val="single" w:sz="4" w:space="0" w:color="auto"/>
              <w:left w:val="nil"/>
              <w:bottom w:val="single" w:sz="4" w:space="0" w:color="auto"/>
              <w:right w:val="single" w:sz="4" w:space="0" w:color="auto"/>
            </w:tcBorders>
            <w:shd w:val="clear" w:color="auto" w:fill="auto"/>
            <w:hideMark/>
          </w:tcPr>
          <w:p w:rsidR="00976056" w:rsidRPr="00E268B0" w:rsidRDefault="00976056" w:rsidP="00A1302C">
            <w:pPr>
              <w:spacing w:after="0" w:line="240" w:lineRule="auto"/>
              <w:rPr>
                <w:rFonts w:ascii="Calibri" w:eastAsia="Times New Roman" w:hAnsi="Calibri" w:cs="Times New Roman"/>
                <w:color w:val="000000"/>
              </w:rPr>
            </w:pPr>
            <w:r w:rsidRPr="00E268B0">
              <w:rPr>
                <w:rFonts w:ascii="Calibri" w:eastAsia="Times New Roman" w:hAnsi="Calibri" w:cs="Times New Roman"/>
                <w:color w:val="000000"/>
              </w:rPr>
              <w:t>The program's written process can indicate how levels of events will be investigated.  However, there should also be evidence the program is aware of, and evaluating or trending</w:t>
            </w:r>
            <w:r>
              <w:rPr>
                <w:rFonts w:ascii="Calibri" w:eastAsia="Times New Roman" w:hAnsi="Calibri" w:cs="Times New Roman"/>
                <w:color w:val="000000"/>
              </w:rPr>
              <w:t>,</w:t>
            </w:r>
            <w:r w:rsidRPr="00E268B0">
              <w:rPr>
                <w:rFonts w:ascii="Calibri" w:eastAsia="Times New Roman" w:hAnsi="Calibri" w:cs="Times New Roman"/>
                <w:color w:val="000000"/>
              </w:rPr>
              <w:t xml:space="preserve"> non-harm events (as part of the "risk thereof" component of the CMS definition) </w:t>
            </w:r>
          </w:p>
        </w:tc>
      </w:tr>
      <w:tr w:rsidR="00976056" w:rsidRPr="00E268B0" w:rsidTr="00976056">
        <w:trPr>
          <w:trHeight w:val="2168"/>
        </w:trPr>
        <w:tc>
          <w:tcPr>
            <w:tcW w:w="5240" w:type="dxa"/>
            <w:tcBorders>
              <w:top w:val="single" w:sz="4" w:space="0" w:color="auto"/>
              <w:left w:val="single" w:sz="4" w:space="0" w:color="auto"/>
              <w:bottom w:val="single" w:sz="4" w:space="0" w:color="auto"/>
              <w:right w:val="single" w:sz="4" w:space="0" w:color="auto"/>
            </w:tcBorders>
            <w:shd w:val="clear" w:color="auto" w:fill="auto"/>
            <w:hideMark/>
          </w:tcPr>
          <w:p w:rsidR="00976056" w:rsidRPr="00E268B0" w:rsidRDefault="00DB3912" w:rsidP="00E268B0">
            <w:pPr>
              <w:spacing w:after="0" w:line="240" w:lineRule="auto"/>
              <w:rPr>
                <w:rFonts w:ascii="Calibri" w:eastAsia="Times New Roman" w:hAnsi="Calibri" w:cs="Times New Roman"/>
                <w:color w:val="000000"/>
              </w:rPr>
            </w:pPr>
            <w:r>
              <w:rPr>
                <w:rFonts w:ascii="Calibri" w:eastAsia="Times New Roman" w:hAnsi="Calibri" w:cs="Times New Roman"/>
                <w:color w:val="000000"/>
              </w:rPr>
              <w:lastRenderedPageBreak/>
              <w:t>Programs or centers?</w:t>
            </w:r>
            <w:r w:rsidR="00976056" w:rsidRPr="00E268B0">
              <w:rPr>
                <w:rFonts w:ascii="Calibri" w:eastAsia="Times New Roman" w:hAnsi="Calibri" w:cs="Times New Roman"/>
                <w:color w:val="000000"/>
              </w:rPr>
              <w:t xml:space="preserve"> You said programs are per organ, so if 20 programs were deficient, does that mean you surveyed 5 centers with 4 programs each, or was this 20 centers and 10 were deficient? </w:t>
            </w:r>
          </w:p>
        </w:tc>
        <w:tc>
          <w:tcPr>
            <w:tcW w:w="3880" w:type="dxa"/>
            <w:tcBorders>
              <w:top w:val="single" w:sz="4" w:space="0" w:color="auto"/>
              <w:left w:val="nil"/>
              <w:bottom w:val="single" w:sz="4" w:space="0" w:color="auto"/>
              <w:right w:val="single" w:sz="4" w:space="0" w:color="auto"/>
            </w:tcBorders>
            <w:shd w:val="clear" w:color="auto" w:fill="auto"/>
            <w:hideMark/>
          </w:tcPr>
          <w:p w:rsidR="00976056" w:rsidRPr="00C24E8D" w:rsidRDefault="00976056" w:rsidP="009D11F9">
            <w:pPr>
              <w:rPr>
                <w:rFonts w:ascii="Calibri" w:hAnsi="Calibri"/>
                <w:color w:val="000000"/>
              </w:rPr>
            </w:pPr>
            <w:r>
              <w:rPr>
                <w:rFonts w:ascii="Calibri" w:hAnsi="Calibri"/>
                <w:color w:val="000000"/>
              </w:rPr>
              <w:t>Slides 8/9 referenced 20 surveys conducted and 10 programs non-complaint at condition level. Generally, FQAPI surveys assess compliance of one organ program but one center may have more than one organ program showing QAPI deficiencies in that survey.  During 2014 FQAPI surveys, there were 20 centers totaling 24 programs</w:t>
            </w:r>
            <w:r>
              <w:t xml:space="preserve"> </w:t>
            </w:r>
            <w:r w:rsidRPr="00C24E8D">
              <w:rPr>
                <w:rFonts w:ascii="Calibri" w:hAnsi="Calibri"/>
                <w:color w:val="000000"/>
              </w:rPr>
              <w:t>surveyed</w:t>
            </w:r>
            <w:r>
              <w:rPr>
                <w:rFonts w:ascii="Calibri" w:hAnsi="Calibri"/>
                <w:color w:val="000000"/>
              </w:rPr>
              <w:t xml:space="preserve">. </w:t>
            </w:r>
          </w:p>
        </w:tc>
      </w:tr>
      <w:tr w:rsidR="00976056" w:rsidRPr="00E268B0" w:rsidTr="00976056">
        <w:trPr>
          <w:trHeight w:val="1800"/>
        </w:trPr>
        <w:tc>
          <w:tcPr>
            <w:tcW w:w="5240" w:type="dxa"/>
            <w:tcBorders>
              <w:top w:val="single" w:sz="4" w:space="0" w:color="auto"/>
              <w:left w:val="single" w:sz="4" w:space="0" w:color="auto"/>
              <w:bottom w:val="single" w:sz="4" w:space="0" w:color="auto"/>
              <w:right w:val="single" w:sz="4" w:space="0" w:color="auto"/>
            </w:tcBorders>
            <w:shd w:val="clear" w:color="auto" w:fill="auto"/>
            <w:hideMark/>
          </w:tcPr>
          <w:p w:rsidR="00976056" w:rsidRPr="00E268B0" w:rsidRDefault="00976056" w:rsidP="00E268B0">
            <w:pPr>
              <w:spacing w:after="0" w:line="240" w:lineRule="auto"/>
              <w:rPr>
                <w:rFonts w:ascii="Calibri" w:eastAsia="Times New Roman" w:hAnsi="Calibri" w:cs="Times New Roman"/>
                <w:color w:val="000000"/>
              </w:rPr>
            </w:pPr>
            <w:r w:rsidRPr="00E268B0">
              <w:rPr>
                <w:rFonts w:ascii="Calibri" w:eastAsia="Times New Roman" w:hAnsi="Calibri" w:cs="Times New Roman"/>
                <w:color w:val="000000"/>
              </w:rPr>
              <w:t>When is the post-transplant phase completed?  If the transplant recipient came in 1 year post transplant for an issue not related to their transplant and receive</w:t>
            </w:r>
            <w:r w:rsidR="00DE7E45">
              <w:rPr>
                <w:rFonts w:ascii="Calibri" w:eastAsia="Times New Roman" w:hAnsi="Calibri" w:cs="Times New Roman"/>
                <w:color w:val="000000"/>
              </w:rPr>
              <w:t>d</w:t>
            </w:r>
            <w:r w:rsidRPr="00E268B0">
              <w:rPr>
                <w:rFonts w:ascii="Calibri" w:eastAsia="Times New Roman" w:hAnsi="Calibri" w:cs="Times New Roman"/>
                <w:color w:val="000000"/>
              </w:rPr>
              <w:t xml:space="preserve"> a non-harm medication error</w:t>
            </w:r>
            <w:r w:rsidR="00DE7E45">
              <w:rPr>
                <w:rFonts w:ascii="Calibri" w:eastAsia="Times New Roman" w:hAnsi="Calibri" w:cs="Times New Roman"/>
                <w:color w:val="000000"/>
              </w:rPr>
              <w:t>,</w:t>
            </w:r>
            <w:r w:rsidRPr="00E268B0">
              <w:rPr>
                <w:rFonts w:ascii="Calibri" w:eastAsia="Times New Roman" w:hAnsi="Calibri" w:cs="Times New Roman"/>
                <w:color w:val="000000"/>
              </w:rPr>
              <w:t xml:space="preserve"> is that considered a transplant adverse event?</w:t>
            </w:r>
          </w:p>
        </w:tc>
        <w:tc>
          <w:tcPr>
            <w:tcW w:w="3880" w:type="dxa"/>
            <w:tcBorders>
              <w:top w:val="single" w:sz="4" w:space="0" w:color="auto"/>
              <w:left w:val="nil"/>
              <w:bottom w:val="single" w:sz="4" w:space="0" w:color="auto"/>
              <w:right w:val="single" w:sz="4" w:space="0" w:color="auto"/>
            </w:tcBorders>
            <w:shd w:val="clear" w:color="auto" w:fill="auto"/>
            <w:hideMark/>
          </w:tcPr>
          <w:p w:rsidR="00976056" w:rsidRPr="00E268B0" w:rsidRDefault="00976056" w:rsidP="00E268B0">
            <w:pPr>
              <w:spacing w:after="0" w:line="240" w:lineRule="auto"/>
              <w:rPr>
                <w:rFonts w:ascii="Calibri" w:eastAsia="Times New Roman" w:hAnsi="Calibri" w:cs="Times New Roman"/>
                <w:color w:val="000000"/>
              </w:rPr>
            </w:pPr>
            <w:r>
              <w:rPr>
                <w:rFonts w:ascii="Calibri" w:eastAsia="Times New Roman" w:hAnsi="Calibri" w:cs="Times New Roman"/>
                <w:color w:val="000000"/>
              </w:rPr>
              <w:t>The program should define</w:t>
            </w:r>
            <w:r w:rsidRPr="00E268B0">
              <w:rPr>
                <w:rFonts w:ascii="Calibri" w:eastAsia="Times New Roman" w:hAnsi="Calibri" w:cs="Times New Roman"/>
                <w:color w:val="000000"/>
              </w:rPr>
              <w:t xml:space="preserve"> what is considered a transplant adverse event.  The expectation would be if it involves a patient still active in your system, the event would at least be screened and investigated as appropriate. </w:t>
            </w:r>
          </w:p>
        </w:tc>
      </w:tr>
      <w:tr w:rsidR="00976056" w:rsidRPr="00E268B0" w:rsidTr="00976056">
        <w:trPr>
          <w:trHeight w:val="900"/>
        </w:trPr>
        <w:tc>
          <w:tcPr>
            <w:tcW w:w="5240" w:type="dxa"/>
            <w:tcBorders>
              <w:top w:val="single" w:sz="4" w:space="0" w:color="auto"/>
              <w:left w:val="single" w:sz="4" w:space="0" w:color="auto"/>
              <w:bottom w:val="single" w:sz="4" w:space="0" w:color="auto"/>
              <w:right w:val="single" w:sz="4" w:space="0" w:color="auto"/>
            </w:tcBorders>
            <w:shd w:val="clear" w:color="auto" w:fill="auto"/>
            <w:hideMark/>
          </w:tcPr>
          <w:p w:rsidR="00976056" w:rsidRPr="00E268B0" w:rsidRDefault="00976056" w:rsidP="00DE7E45">
            <w:pPr>
              <w:spacing w:after="0" w:line="240" w:lineRule="auto"/>
              <w:rPr>
                <w:rFonts w:ascii="Calibri" w:eastAsia="Times New Roman" w:hAnsi="Calibri" w:cs="Times New Roman"/>
                <w:color w:val="000000"/>
              </w:rPr>
            </w:pPr>
            <w:r w:rsidRPr="00E268B0">
              <w:rPr>
                <w:rFonts w:ascii="Calibri" w:eastAsia="Times New Roman" w:hAnsi="Calibri" w:cs="Times New Roman"/>
                <w:color w:val="000000"/>
              </w:rPr>
              <w:t xml:space="preserve">Does CMS recommend that </w:t>
            </w:r>
            <w:r w:rsidR="00DE7E45">
              <w:rPr>
                <w:rFonts w:ascii="Calibri" w:eastAsia="Times New Roman" w:hAnsi="Calibri" w:cs="Times New Roman"/>
                <w:color w:val="000000"/>
              </w:rPr>
              <w:t>t</w:t>
            </w:r>
            <w:r w:rsidRPr="00E268B0">
              <w:rPr>
                <w:rFonts w:ascii="Calibri" w:eastAsia="Times New Roman" w:hAnsi="Calibri" w:cs="Times New Roman"/>
                <w:color w:val="000000"/>
              </w:rPr>
              <w:t>ransplant programs be organized as service lines?</w:t>
            </w:r>
          </w:p>
        </w:tc>
        <w:tc>
          <w:tcPr>
            <w:tcW w:w="3880" w:type="dxa"/>
            <w:tcBorders>
              <w:top w:val="single" w:sz="4" w:space="0" w:color="auto"/>
              <w:left w:val="nil"/>
              <w:bottom w:val="single" w:sz="4" w:space="0" w:color="auto"/>
              <w:right w:val="single" w:sz="4" w:space="0" w:color="auto"/>
            </w:tcBorders>
            <w:shd w:val="clear" w:color="auto" w:fill="auto"/>
            <w:hideMark/>
          </w:tcPr>
          <w:p w:rsidR="00976056" w:rsidRPr="00E268B0" w:rsidRDefault="00976056" w:rsidP="00E268B0">
            <w:pPr>
              <w:spacing w:after="0" w:line="240" w:lineRule="auto"/>
              <w:rPr>
                <w:rFonts w:ascii="Calibri" w:eastAsia="Times New Roman" w:hAnsi="Calibri" w:cs="Times New Roman"/>
                <w:color w:val="000000"/>
              </w:rPr>
            </w:pPr>
            <w:r w:rsidRPr="00E268B0">
              <w:rPr>
                <w:rFonts w:ascii="Calibri" w:eastAsia="Times New Roman" w:hAnsi="Calibri" w:cs="Times New Roman"/>
                <w:color w:val="000000"/>
              </w:rPr>
              <w:t xml:space="preserve">CMS has no recommendations regarding administrative management of transplant programs </w:t>
            </w:r>
          </w:p>
        </w:tc>
      </w:tr>
      <w:tr w:rsidR="00976056" w:rsidRPr="00E268B0" w:rsidTr="00976056">
        <w:trPr>
          <w:trHeight w:val="2700"/>
        </w:trPr>
        <w:tc>
          <w:tcPr>
            <w:tcW w:w="5240" w:type="dxa"/>
            <w:tcBorders>
              <w:top w:val="single" w:sz="4" w:space="0" w:color="auto"/>
              <w:left w:val="single" w:sz="4" w:space="0" w:color="auto"/>
              <w:bottom w:val="single" w:sz="4" w:space="0" w:color="auto"/>
              <w:right w:val="single" w:sz="4" w:space="0" w:color="auto"/>
            </w:tcBorders>
            <w:shd w:val="clear" w:color="auto" w:fill="auto"/>
            <w:hideMark/>
          </w:tcPr>
          <w:p w:rsidR="00976056" w:rsidRPr="00E268B0" w:rsidRDefault="00976056" w:rsidP="00E268B0">
            <w:pPr>
              <w:spacing w:after="0" w:line="240" w:lineRule="auto"/>
              <w:rPr>
                <w:rFonts w:ascii="Calibri" w:eastAsia="Times New Roman" w:hAnsi="Calibri" w:cs="Times New Roman"/>
                <w:color w:val="000000"/>
              </w:rPr>
            </w:pPr>
            <w:r w:rsidRPr="00E268B0">
              <w:rPr>
                <w:rFonts w:ascii="Calibri" w:eastAsia="Times New Roman" w:hAnsi="Calibri" w:cs="Times New Roman"/>
                <w:color w:val="000000"/>
              </w:rPr>
              <w:t>Would a post-transplant measure of data integrity be adequate for compliance?</w:t>
            </w:r>
          </w:p>
        </w:tc>
        <w:tc>
          <w:tcPr>
            <w:tcW w:w="3880" w:type="dxa"/>
            <w:tcBorders>
              <w:top w:val="single" w:sz="4" w:space="0" w:color="auto"/>
              <w:left w:val="nil"/>
              <w:bottom w:val="single" w:sz="4" w:space="0" w:color="auto"/>
              <w:right w:val="single" w:sz="4" w:space="0" w:color="auto"/>
            </w:tcBorders>
            <w:shd w:val="clear" w:color="auto" w:fill="auto"/>
            <w:hideMark/>
          </w:tcPr>
          <w:p w:rsidR="00976056" w:rsidRPr="00E268B0" w:rsidRDefault="00976056" w:rsidP="009D11F9">
            <w:pPr>
              <w:spacing w:after="0" w:line="240" w:lineRule="auto"/>
              <w:rPr>
                <w:rFonts w:ascii="Calibri" w:eastAsia="Times New Roman" w:hAnsi="Calibri" w:cs="Times New Roman"/>
                <w:color w:val="000000"/>
              </w:rPr>
            </w:pPr>
            <w:r w:rsidRPr="00E268B0">
              <w:rPr>
                <w:rFonts w:ascii="Calibri" w:eastAsia="Times New Roman" w:hAnsi="Calibri" w:cs="Times New Roman"/>
                <w:color w:val="000000"/>
              </w:rPr>
              <w:t xml:space="preserve">The issue would be:  How is the measure being utilized and how does it affect processes or outcomes related to patient care in the post-transplant phase?   Depending upon the response, there might be other high risk, high or very low volume or problem prone issues to consider that might be more appropriate.  </w:t>
            </w:r>
          </w:p>
        </w:tc>
      </w:tr>
      <w:tr w:rsidR="00976056" w:rsidRPr="00E268B0" w:rsidTr="00976056">
        <w:trPr>
          <w:trHeight w:val="1200"/>
        </w:trPr>
        <w:tc>
          <w:tcPr>
            <w:tcW w:w="5240" w:type="dxa"/>
            <w:tcBorders>
              <w:top w:val="single" w:sz="4" w:space="0" w:color="auto"/>
              <w:left w:val="single" w:sz="4" w:space="0" w:color="auto"/>
              <w:bottom w:val="single" w:sz="4" w:space="0" w:color="auto"/>
              <w:right w:val="single" w:sz="4" w:space="0" w:color="auto"/>
            </w:tcBorders>
            <w:shd w:val="clear" w:color="auto" w:fill="auto"/>
            <w:hideMark/>
          </w:tcPr>
          <w:p w:rsidR="00976056" w:rsidRPr="00E268B0" w:rsidRDefault="00976056" w:rsidP="00E268B0">
            <w:pPr>
              <w:spacing w:after="0" w:line="240" w:lineRule="auto"/>
              <w:rPr>
                <w:rFonts w:ascii="Calibri" w:eastAsia="Times New Roman" w:hAnsi="Calibri" w:cs="Times New Roman"/>
                <w:color w:val="000000"/>
              </w:rPr>
            </w:pPr>
            <w:r w:rsidRPr="00E268B0">
              <w:rPr>
                <w:rFonts w:ascii="Calibri" w:eastAsia="Times New Roman" w:hAnsi="Calibri" w:cs="Times New Roman"/>
                <w:color w:val="000000"/>
              </w:rPr>
              <w:t>How far back should we have adverse event records?</w:t>
            </w:r>
          </w:p>
        </w:tc>
        <w:tc>
          <w:tcPr>
            <w:tcW w:w="3880" w:type="dxa"/>
            <w:tcBorders>
              <w:top w:val="single" w:sz="4" w:space="0" w:color="auto"/>
              <w:left w:val="nil"/>
              <w:bottom w:val="single" w:sz="4" w:space="0" w:color="auto"/>
              <w:right w:val="single" w:sz="4" w:space="0" w:color="auto"/>
            </w:tcBorders>
            <w:shd w:val="clear" w:color="auto" w:fill="auto"/>
            <w:hideMark/>
          </w:tcPr>
          <w:p w:rsidR="00976056" w:rsidRPr="00E268B0" w:rsidRDefault="00976056" w:rsidP="009D11F9">
            <w:pPr>
              <w:spacing w:after="0" w:line="240" w:lineRule="auto"/>
              <w:rPr>
                <w:rFonts w:ascii="Calibri" w:eastAsia="Times New Roman" w:hAnsi="Calibri" w:cs="Times New Roman"/>
                <w:color w:val="000000"/>
              </w:rPr>
            </w:pPr>
            <w:r w:rsidRPr="00E268B0">
              <w:rPr>
                <w:rFonts w:ascii="Calibri" w:eastAsia="Times New Roman" w:hAnsi="Calibri" w:cs="Times New Roman"/>
                <w:color w:val="000000"/>
              </w:rPr>
              <w:t xml:space="preserve">There is usually a state statute for </w:t>
            </w:r>
            <w:r>
              <w:rPr>
                <w:rFonts w:ascii="Calibri" w:eastAsia="Times New Roman" w:hAnsi="Calibri" w:cs="Times New Roman"/>
                <w:color w:val="000000"/>
              </w:rPr>
              <w:t xml:space="preserve">adverse event </w:t>
            </w:r>
            <w:r w:rsidRPr="00E268B0">
              <w:rPr>
                <w:rFonts w:ascii="Calibri" w:eastAsia="Times New Roman" w:hAnsi="Calibri" w:cs="Times New Roman"/>
                <w:color w:val="000000"/>
              </w:rPr>
              <w:t xml:space="preserve">record keeping CMS may request to look at events for the past three years. </w:t>
            </w:r>
          </w:p>
        </w:tc>
      </w:tr>
    </w:tbl>
    <w:p w:rsidR="00E268B0" w:rsidRDefault="00E268B0"/>
    <w:sectPr w:rsidR="00E268B0" w:rsidSect="00E268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8B0"/>
    <w:rsid w:val="000A1385"/>
    <w:rsid w:val="001A5DD8"/>
    <w:rsid w:val="003E18FB"/>
    <w:rsid w:val="005E768D"/>
    <w:rsid w:val="00761AA5"/>
    <w:rsid w:val="0089402B"/>
    <w:rsid w:val="0091666D"/>
    <w:rsid w:val="00976056"/>
    <w:rsid w:val="009D11F9"/>
    <w:rsid w:val="00A1302C"/>
    <w:rsid w:val="00C24E8D"/>
    <w:rsid w:val="00D106DA"/>
    <w:rsid w:val="00D77E75"/>
    <w:rsid w:val="00DB3912"/>
    <w:rsid w:val="00DE7E45"/>
    <w:rsid w:val="00E07484"/>
    <w:rsid w:val="00E20FD3"/>
    <w:rsid w:val="00E268B0"/>
    <w:rsid w:val="00EC7CCF"/>
    <w:rsid w:val="00F73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E8ED35-A4AD-48BD-9106-3C5CAF3D6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7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E75"/>
    <w:rPr>
      <w:rFonts w:ascii="Tahoma" w:hAnsi="Tahoma" w:cs="Tahoma"/>
      <w:sz w:val="16"/>
      <w:szCs w:val="16"/>
    </w:rPr>
  </w:style>
  <w:style w:type="character" w:styleId="CommentReference">
    <w:name w:val="annotation reference"/>
    <w:basedOn w:val="DefaultParagraphFont"/>
    <w:uiPriority w:val="99"/>
    <w:semiHidden/>
    <w:unhideWhenUsed/>
    <w:rsid w:val="00761AA5"/>
    <w:rPr>
      <w:sz w:val="16"/>
      <w:szCs w:val="16"/>
    </w:rPr>
  </w:style>
  <w:style w:type="paragraph" w:styleId="CommentText">
    <w:name w:val="annotation text"/>
    <w:basedOn w:val="Normal"/>
    <w:link w:val="CommentTextChar"/>
    <w:uiPriority w:val="99"/>
    <w:semiHidden/>
    <w:unhideWhenUsed/>
    <w:rsid w:val="00761AA5"/>
    <w:pPr>
      <w:spacing w:line="240" w:lineRule="auto"/>
    </w:pPr>
    <w:rPr>
      <w:sz w:val="20"/>
      <w:szCs w:val="20"/>
    </w:rPr>
  </w:style>
  <w:style w:type="character" w:customStyle="1" w:styleId="CommentTextChar">
    <w:name w:val="Comment Text Char"/>
    <w:basedOn w:val="DefaultParagraphFont"/>
    <w:link w:val="CommentText"/>
    <w:uiPriority w:val="99"/>
    <w:semiHidden/>
    <w:rsid w:val="00761AA5"/>
    <w:rPr>
      <w:sz w:val="20"/>
      <w:szCs w:val="20"/>
    </w:rPr>
  </w:style>
  <w:style w:type="paragraph" w:styleId="CommentSubject">
    <w:name w:val="annotation subject"/>
    <w:basedOn w:val="CommentText"/>
    <w:next w:val="CommentText"/>
    <w:link w:val="CommentSubjectChar"/>
    <w:uiPriority w:val="99"/>
    <w:semiHidden/>
    <w:unhideWhenUsed/>
    <w:rsid w:val="00761AA5"/>
    <w:rPr>
      <w:b/>
      <w:bCs/>
    </w:rPr>
  </w:style>
  <w:style w:type="character" w:customStyle="1" w:styleId="CommentSubjectChar">
    <w:name w:val="Comment Subject Char"/>
    <w:basedOn w:val="CommentTextChar"/>
    <w:link w:val="CommentSubject"/>
    <w:uiPriority w:val="99"/>
    <w:semiHidden/>
    <w:rsid w:val="00761A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590639">
      <w:bodyDiv w:val="1"/>
      <w:marLeft w:val="0"/>
      <w:marRight w:val="0"/>
      <w:marTop w:val="0"/>
      <w:marBottom w:val="0"/>
      <w:divBdr>
        <w:top w:val="none" w:sz="0" w:space="0" w:color="auto"/>
        <w:left w:val="none" w:sz="0" w:space="0" w:color="auto"/>
        <w:bottom w:val="none" w:sz="0" w:space="0" w:color="auto"/>
        <w:right w:val="none" w:sz="0" w:space="0" w:color="auto"/>
      </w:divBdr>
    </w:div>
    <w:div w:id="202134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531CE-26E7-4A56-ACCC-A7D2C4561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Springer</dc:creator>
  <cp:lastModifiedBy>Kristin Burke</cp:lastModifiedBy>
  <cp:revision>2</cp:revision>
  <dcterms:created xsi:type="dcterms:W3CDTF">2015-03-12T16:41:00Z</dcterms:created>
  <dcterms:modified xsi:type="dcterms:W3CDTF">2015-03-12T16:41:00Z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